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F1" w:rsidRPr="002F4DF1" w:rsidRDefault="002F4DF1" w:rsidP="002F4DF1">
      <w:pPr>
        <w:pBdr>
          <w:bottom w:val="single" w:sz="6" w:space="5" w:color="DBDBDB"/>
        </w:pBdr>
        <w:shd w:val="clear" w:color="auto" w:fill="FFFFFF"/>
        <w:spacing w:after="180" w:line="240" w:lineRule="auto"/>
        <w:outlineLvl w:val="0"/>
        <w:rPr>
          <w:rFonts w:ascii="Helvetica" w:eastAsia="Times New Roman" w:hAnsi="Helvetica" w:cs="Helvetica"/>
          <w:b/>
          <w:bCs/>
          <w:color w:val="25496A"/>
          <w:kern w:val="36"/>
          <w:sz w:val="33"/>
          <w:szCs w:val="33"/>
          <w:lang w:eastAsia="ru-RU"/>
        </w:rPr>
      </w:pPr>
      <w:r w:rsidRPr="002F4DF1">
        <w:rPr>
          <w:rFonts w:ascii="Helvetica" w:eastAsia="Times New Roman" w:hAnsi="Helvetica" w:cs="Helvetica"/>
          <w:b/>
          <w:bCs/>
          <w:color w:val="25496A"/>
          <w:kern w:val="36"/>
          <w:sz w:val="33"/>
          <w:szCs w:val="33"/>
          <w:lang w:eastAsia="ru-RU"/>
        </w:rPr>
        <w:t xml:space="preserve">ЖМС №28 — </w:t>
      </w:r>
      <w:proofErr w:type="spellStart"/>
      <w:r w:rsidRPr="002F4DF1">
        <w:rPr>
          <w:rFonts w:ascii="Helvetica" w:eastAsia="Times New Roman" w:hAnsi="Helvetica" w:cs="Helvetica"/>
          <w:b/>
          <w:bCs/>
          <w:color w:val="25496A"/>
          <w:kern w:val="36"/>
          <w:sz w:val="33"/>
          <w:szCs w:val="33"/>
          <w:lang w:eastAsia="ru-RU"/>
        </w:rPr>
        <w:t>АнтиБитум</w:t>
      </w:r>
      <w:bookmarkStart w:id="0" w:name="_GoBack"/>
      <w:bookmarkEnd w:id="0"/>
      <w:proofErr w:type="spellEnd"/>
    </w:p>
    <w:p w:rsidR="002F4DF1" w:rsidRDefault="002F4DF1" w:rsidP="002F4DF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Style w:val="a3"/>
          <w:rFonts w:ascii="Helvetica" w:hAnsi="Helvetica" w:cs="Helvetica"/>
          <w:b/>
          <w:bCs/>
          <w:color w:val="25496A"/>
          <w:sz w:val="24"/>
          <w:szCs w:val="24"/>
          <w:bdr w:val="none" w:sz="0" w:space="0" w:color="auto" w:frame="1"/>
        </w:rPr>
        <w:t>Назначение и область применения</w:t>
      </w:r>
    </w:p>
    <w:p w:rsidR="002F4DF1" w:rsidRDefault="002F4DF1" w:rsidP="002F4DF1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proofErr w:type="gramStart"/>
      <w:r>
        <w:rPr>
          <w:rFonts w:ascii="Helvetica" w:hAnsi="Helvetica" w:cs="Helvetica"/>
          <w:color w:val="575757"/>
          <w:sz w:val="21"/>
          <w:szCs w:val="21"/>
        </w:rPr>
        <w:t xml:space="preserve">Специальное чистящее средство на основе комплекса растворителей для удаления следов жевательной резины, древесных почек, скотча, клея, битума, смол, черных следов от колёс и обуви, алкидных красок, жира, масла, маркера, комбинированных загрязнений со стекол, </w:t>
      </w:r>
      <w:proofErr w:type="spellStart"/>
      <w:r>
        <w:rPr>
          <w:rFonts w:ascii="Helvetica" w:hAnsi="Helvetica" w:cs="Helvetica"/>
          <w:color w:val="575757"/>
          <w:sz w:val="21"/>
          <w:szCs w:val="21"/>
        </w:rPr>
        <w:t>ламината</w:t>
      </w:r>
      <w:proofErr w:type="spellEnd"/>
      <w:r>
        <w:rPr>
          <w:rFonts w:ascii="Helvetica" w:hAnsi="Helvetica" w:cs="Helvetica"/>
          <w:color w:val="575757"/>
          <w:sz w:val="21"/>
          <w:szCs w:val="21"/>
        </w:rPr>
        <w:t>, пластика, линолеума, дерева, бетона, камня, ковровых покрытий и т.д.</w:t>
      </w:r>
      <w:proofErr w:type="gramEnd"/>
    </w:p>
    <w:p w:rsidR="002F4DF1" w:rsidRDefault="002F4DF1" w:rsidP="002F4DF1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Рекомендовано для использования в медицинских, детских учреждениях, на предприятиях пищевой промышленности, общественного питания, на автомойках, в троллейбусных и автобусных парках</w:t>
      </w:r>
      <w:proofErr w:type="gramStart"/>
      <w:r>
        <w:rPr>
          <w:rFonts w:ascii="Helvetica" w:hAnsi="Helvetica" w:cs="Helvetica"/>
          <w:color w:val="575757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575757"/>
          <w:sz w:val="21"/>
          <w:szCs w:val="21"/>
        </w:rPr>
        <w:t xml:space="preserve"> в трамвайных депо, в метрополитене, в нефтебазах, на предприятиях коммунального хозяйства, в быту и т.д..</w:t>
      </w:r>
    </w:p>
    <w:p w:rsidR="002F4DF1" w:rsidRDefault="002F4DF1" w:rsidP="002F4DF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Fonts w:ascii="Helvetica" w:hAnsi="Helvetica" w:cs="Helvetica"/>
          <w:color w:val="25496A"/>
          <w:sz w:val="24"/>
          <w:szCs w:val="24"/>
        </w:rPr>
        <w:t> </w:t>
      </w:r>
    </w:p>
    <w:p w:rsidR="002F4DF1" w:rsidRDefault="002F4DF1" w:rsidP="002F4DF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Style w:val="a3"/>
          <w:rFonts w:ascii="Helvetica" w:hAnsi="Helvetica" w:cs="Helvetica"/>
          <w:b/>
          <w:bCs/>
          <w:color w:val="25496A"/>
          <w:sz w:val="24"/>
          <w:szCs w:val="24"/>
          <w:bdr w:val="none" w:sz="0" w:space="0" w:color="auto" w:frame="1"/>
        </w:rPr>
        <w:t>Характеристики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3990"/>
      </w:tblGrid>
      <w:tr w:rsidR="002F4DF1" w:rsidTr="002F4DF1">
        <w:trPr>
          <w:tblCellSpacing w:w="0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F1" w:rsidRDefault="002F4DF1">
            <w:pPr>
              <w:pStyle w:val="a4"/>
              <w:spacing w:before="240" w:beforeAutospacing="0" w:after="240" w:afterAutospacing="0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Внешний вид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F1" w:rsidRDefault="002F4DF1">
            <w:pPr>
              <w:pStyle w:val="a4"/>
              <w:spacing w:before="240" w:beforeAutospacing="0" w:after="240" w:afterAutospacing="0"/>
              <w:jc w:val="center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Окрашенная однородная  жидкость</w:t>
            </w:r>
          </w:p>
        </w:tc>
      </w:tr>
      <w:tr w:rsidR="002F4DF1" w:rsidTr="002F4DF1">
        <w:trPr>
          <w:tblCellSpacing w:w="0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F1" w:rsidRDefault="002F4DF1">
            <w:pPr>
              <w:pStyle w:val="a4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Плотность, кг/</w:t>
            </w:r>
            <w:proofErr w:type="spellStart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м</w:t>
            </w:r>
            <w:r>
              <w:rPr>
                <w:rFonts w:ascii="Helvetica" w:hAnsi="Helvetica" w:cs="Helvetica"/>
                <w:color w:val="575757"/>
                <w:sz w:val="16"/>
                <w:szCs w:val="16"/>
                <w:bdr w:val="none" w:sz="0" w:space="0" w:color="auto" w:frame="1"/>
                <w:vertAlign w:val="superscript"/>
              </w:rPr>
              <w:t>З</w:t>
            </w:r>
            <w:proofErr w:type="spellEnd"/>
            <w:proofErr w:type="gramStart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20°С)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F1" w:rsidRDefault="002F4DF1">
            <w:pPr>
              <w:pStyle w:val="a4"/>
              <w:spacing w:before="240" w:beforeAutospacing="0" w:after="240" w:afterAutospacing="0"/>
              <w:jc w:val="center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800-1050</w:t>
            </w:r>
          </w:p>
        </w:tc>
      </w:tr>
      <w:tr w:rsidR="002F4DF1" w:rsidTr="002F4DF1">
        <w:trPr>
          <w:tblCellSpacing w:w="0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F1" w:rsidRDefault="002F4DF1">
            <w:pPr>
              <w:pStyle w:val="a4"/>
              <w:spacing w:before="240" w:beforeAutospacing="0" w:after="240" w:afterAutospacing="0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рН -100 % раствора</w:t>
            </w:r>
            <w:proofErr w:type="gramStart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20°С)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F1" w:rsidRDefault="002F4DF1">
            <w:pPr>
              <w:pStyle w:val="a4"/>
              <w:spacing w:before="240" w:beforeAutospacing="0" w:after="240" w:afterAutospacing="0"/>
              <w:jc w:val="center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7,5-9,5</w:t>
            </w:r>
          </w:p>
        </w:tc>
      </w:tr>
      <w:tr w:rsidR="002F4DF1" w:rsidTr="002F4DF1">
        <w:trPr>
          <w:tblCellSpacing w:w="0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F1" w:rsidRDefault="002F4DF1">
            <w:pPr>
              <w:pStyle w:val="a4"/>
              <w:spacing w:before="240" w:beforeAutospacing="0" w:after="240" w:afterAutospacing="0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рН -1 % раствора</w:t>
            </w:r>
            <w:proofErr w:type="gramStart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20°С) в дистиллированной воде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F1" w:rsidRDefault="002F4DF1">
            <w:pPr>
              <w:pStyle w:val="a4"/>
              <w:spacing w:before="240" w:beforeAutospacing="0" w:after="240" w:afterAutospacing="0"/>
              <w:jc w:val="center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6,0-7,0</w:t>
            </w:r>
          </w:p>
        </w:tc>
      </w:tr>
      <w:tr w:rsidR="002F4DF1" w:rsidTr="002F4DF1">
        <w:trPr>
          <w:tblCellSpacing w:w="0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F1" w:rsidRDefault="002F4DF1">
            <w:pPr>
              <w:pStyle w:val="a4"/>
              <w:spacing w:before="240" w:beforeAutospacing="0" w:after="240" w:afterAutospacing="0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 xml:space="preserve">Поверхностно-активные вещества </w:t>
            </w:r>
            <w:proofErr w:type="gramStart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в</w:t>
            </w:r>
            <w:proofErr w:type="gramEnd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 xml:space="preserve"> %, не менее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F1" w:rsidRDefault="002F4DF1">
            <w:pPr>
              <w:pStyle w:val="a4"/>
              <w:spacing w:before="240" w:beforeAutospacing="0" w:after="240" w:afterAutospacing="0"/>
              <w:jc w:val="center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3</w:t>
            </w:r>
          </w:p>
        </w:tc>
      </w:tr>
    </w:tbl>
    <w:p w:rsidR="002F4DF1" w:rsidRDefault="002F4DF1" w:rsidP="002F4DF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Fonts w:ascii="Helvetica" w:hAnsi="Helvetica" w:cs="Helvetica"/>
          <w:color w:val="25496A"/>
          <w:sz w:val="24"/>
          <w:szCs w:val="24"/>
        </w:rPr>
        <w:t> </w:t>
      </w:r>
    </w:p>
    <w:p w:rsidR="002F4DF1" w:rsidRDefault="002F4DF1" w:rsidP="002F4DF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Style w:val="a3"/>
          <w:rFonts w:ascii="Helvetica" w:hAnsi="Helvetica" w:cs="Helvetica"/>
          <w:b/>
          <w:bCs/>
          <w:color w:val="25496A"/>
          <w:sz w:val="24"/>
          <w:szCs w:val="24"/>
          <w:bdr w:val="none" w:sz="0" w:space="0" w:color="auto" w:frame="1"/>
        </w:rPr>
        <w:t>Свойства</w:t>
      </w:r>
    </w:p>
    <w:p w:rsidR="002F4DF1" w:rsidRDefault="002F4DF1" w:rsidP="002F4DF1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 xml:space="preserve">Жидкий мало пенный препарат на основе растворителей. </w:t>
      </w:r>
      <w:proofErr w:type="gramStart"/>
      <w:r>
        <w:rPr>
          <w:rFonts w:ascii="Helvetica" w:hAnsi="Helvetica" w:cs="Helvetica"/>
          <w:color w:val="575757"/>
          <w:sz w:val="21"/>
          <w:szCs w:val="21"/>
        </w:rPr>
        <w:t>Мало растворимо</w:t>
      </w:r>
      <w:proofErr w:type="gramEnd"/>
      <w:r>
        <w:rPr>
          <w:rFonts w:ascii="Helvetica" w:hAnsi="Helvetica" w:cs="Helvetica"/>
          <w:color w:val="575757"/>
          <w:sz w:val="21"/>
          <w:szCs w:val="21"/>
        </w:rPr>
        <w:t xml:space="preserve"> в воде. </w:t>
      </w:r>
      <w:proofErr w:type="gramStart"/>
      <w:r>
        <w:rPr>
          <w:rFonts w:ascii="Helvetica" w:hAnsi="Helvetica" w:cs="Helvetica"/>
          <w:color w:val="575757"/>
          <w:sz w:val="21"/>
          <w:szCs w:val="21"/>
        </w:rPr>
        <w:t>Эффективно против следов жевательной резины, древесных почек, скотча, клея, битума, смол, черных следов от колёс и обуви, алкидных красок, жира, масла, маркера, комбинированных загрязнений.</w:t>
      </w:r>
      <w:proofErr w:type="gramEnd"/>
      <w:r>
        <w:rPr>
          <w:rFonts w:ascii="Helvetica" w:hAnsi="Helvetica" w:cs="Helvetica"/>
          <w:color w:val="575757"/>
          <w:sz w:val="21"/>
          <w:szCs w:val="21"/>
        </w:rPr>
        <w:t xml:space="preserve"> Пожароопасная. Не замерзает. Опасно для обитателей водоёмов.</w:t>
      </w:r>
    </w:p>
    <w:p w:rsidR="002F4DF1" w:rsidRDefault="002F4DF1" w:rsidP="002F4DF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Fonts w:ascii="Helvetica" w:hAnsi="Helvetica" w:cs="Helvetica"/>
          <w:color w:val="25496A"/>
          <w:sz w:val="24"/>
          <w:szCs w:val="24"/>
        </w:rPr>
        <w:t> </w:t>
      </w:r>
    </w:p>
    <w:p w:rsidR="002F4DF1" w:rsidRDefault="002F4DF1" w:rsidP="002F4DF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Style w:val="a3"/>
          <w:rFonts w:ascii="Helvetica" w:hAnsi="Helvetica" w:cs="Helvetica"/>
          <w:b/>
          <w:bCs/>
          <w:color w:val="25496A"/>
          <w:sz w:val="24"/>
          <w:szCs w:val="24"/>
          <w:bdr w:val="none" w:sz="0" w:space="0" w:color="auto" w:frame="1"/>
        </w:rPr>
        <w:t>Способ применения</w:t>
      </w:r>
    </w:p>
    <w:p w:rsidR="002F4DF1" w:rsidRDefault="002F4DF1" w:rsidP="002F4DF1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Внимание! Может повредить некоторые пластиковые покрытия, узоры линолеума!</w:t>
      </w:r>
    </w:p>
    <w:p w:rsidR="002F4DF1" w:rsidRDefault="002F4DF1" w:rsidP="002F4DF1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Средство готово к применению. Для начала испытайте небольшое количество на незаметном месте.</w:t>
      </w:r>
    </w:p>
    <w:p w:rsidR="002F4DF1" w:rsidRDefault="002F4DF1" w:rsidP="002F4DF1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Работайте в хорошо проветриваемых помещениях, вдали от открытых источников огня!</w:t>
      </w:r>
    </w:p>
    <w:p w:rsidR="002F4DF1" w:rsidRDefault="002F4DF1" w:rsidP="002F4DF1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Желательно использовать резиновые перчатки и респиратор, защитную одежду. При головокружении и плохом самочувствии прекратите работу и подышите свежим воздухом.</w:t>
      </w:r>
    </w:p>
    <w:p w:rsidR="002F4DF1" w:rsidRDefault="002F4DF1" w:rsidP="002F4DF1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 Нанесите средство с помощью распылителя, кисти, ветоши, губки на загрязнённую поверхность и через 1-2 минуты вытрите мягкой ветошью остатки загрязнений и раствора круговыми движениями, при необходимости смойте водой с мылом. При сильных загрязнениях чистку следует повторить.</w:t>
      </w:r>
    </w:p>
    <w:p w:rsidR="002F4DF1" w:rsidRDefault="002F4DF1" w:rsidP="002F4DF1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lastRenderedPageBreak/>
        <w:t xml:space="preserve">Для снятия следов жвачки </w:t>
      </w:r>
      <w:proofErr w:type="gramStart"/>
      <w:r>
        <w:rPr>
          <w:rFonts w:ascii="Helvetica" w:hAnsi="Helvetica" w:cs="Helvetica"/>
          <w:color w:val="575757"/>
          <w:sz w:val="21"/>
          <w:szCs w:val="21"/>
        </w:rPr>
        <w:t>намоченное</w:t>
      </w:r>
      <w:proofErr w:type="gramEnd"/>
      <w:r>
        <w:rPr>
          <w:rFonts w:ascii="Helvetica" w:hAnsi="Helvetica" w:cs="Helvetica"/>
          <w:color w:val="575757"/>
          <w:sz w:val="21"/>
          <w:szCs w:val="21"/>
        </w:rPr>
        <w:t xml:space="preserve"> в средстве ветошь придержите на жвачке несколько минут, пока жвачка размякнет, и аккуратно удалите жвачку с поверхности. При очистке не размазывайте жвачку на большой площади, постарайтесь чистить точечно.</w:t>
      </w:r>
    </w:p>
    <w:p w:rsidR="002F4DF1" w:rsidRDefault="002F4DF1" w:rsidP="002F4DF1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 xml:space="preserve">Для ручной мойки полов, стен, инвентаря </w:t>
      </w:r>
      <w:proofErr w:type="gramStart"/>
      <w:r>
        <w:rPr>
          <w:rFonts w:ascii="Helvetica" w:hAnsi="Helvetica" w:cs="Helvetica"/>
          <w:color w:val="575757"/>
          <w:sz w:val="21"/>
          <w:szCs w:val="21"/>
        </w:rPr>
        <w:t>от</w:t>
      </w:r>
      <w:proofErr w:type="gramEnd"/>
      <w:r>
        <w:rPr>
          <w:rFonts w:ascii="Helvetica" w:hAnsi="Helvetica" w:cs="Helvetica"/>
          <w:color w:val="575757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575757"/>
          <w:sz w:val="21"/>
          <w:szCs w:val="21"/>
        </w:rPr>
        <w:t>масло</w:t>
      </w:r>
      <w:proofErr w:type="gramEnd"/>
      <w:r>
        <w:rPr>
          <w:rFonts w:ascii="Helvetica" w:hAnsi="Helvetica" w:cs="Helvetica"/>
          <w:color w:val="575757"/>
          <w:sz w:val="21"/>
          <w:szCs w:val="21"/>
        </w:rPr>
        <w:t xml:space="preserve"> жировых загрязнений, средство разводится горячей водой из расчёта   (1:50) 100 мл средства на 5000 мл воды, при необходимости дозировку можно увеличить. Наноситься с помощью аппаратов высокого давления, кисти, ветоши и смывается водой.</w:t>
      </w:r>
    </w:p>
    <w:p w:rsidR="002F4DF1" w:rsidRDefault="002F4DF1" w:rsidP="002F4DF1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Средство используется для циркуляционной мойки трубопроводов и подземных хранилищ нефтепродуктов в нефтебазах и в заправках, при разведении водой из расчёта (1:10) 500 мл средства на 5000 мл воды. При сильных загрязнениях нужно увеличить дозировку.</w:t>
      </w:r>
    </w:p>
    <w:p w:rsidR="002F4DF1" w:rsidRDefault="002F4DF1" w:rsidP="002F4DF1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Для использования в АВ</w:t>
      </w:r>
      <w:proofErr w:type="gramStart"/>
      <w:r>
        <w:rPr>
          <w:rFonts w:ascii="Helvetica" w:hAnsi="Helvetica" w:cs="Helvetica"/>
          <w:color w:val="575757"/>
          <w:sz w:val="21"/>
          <w:szCs w:val="21"/>
        </w:rPr>
        <w:t>Д(</w:t>
      </w:r>
      <w:proofErr w:type="gramEnd"/>
      <w:r>
        <w:rPr>
          <w:rFonts w:ascii="Helvetica" w:hAnsi="Helvetica" w:cs="Helvetica"/>
          <w:color w:val="575757"/>
          <w:sz w:val="21"/>
          <w:szCs w:val="21"/>
        </w:rPr>
        <w:t xml:space="preserve">аппаратов высокого давления) залейте концентрированное средство в бачок </w:t>
      </w:r>
      <w:proofErr w:type="spellStart"/>
      <w:r>
        <w:rPr>
          <w:rFonts w:ascii="Helvetica" w:hAnsi="Helvetica" w:cs="Helvetica"/>
          <w:color w:val="575757"/>
          <w:sz w:val="21"/>
          <w:szCs w:val="21"/>
        </w:rPr>
        <w:t>пенокомплекта</w:t>
      </w:r>
      <w:proofErr w:type="spellEnd"/>
      <w:r>
        <w:rPr>
          <w:rFonts w:ascii="Helvetica" w:hAnsi="Helvetica" w:cs="Helvetica"/>
          <w:color w:val="575757"/>
          <w:sz w:val="21"/>
          <w:szCs w:val="21"/>
        </w:rPr>
        <w:t xml:space="preserve"> и нанесите на загрязненную поверхность, оставьте на 3-5 минут и смойте водой.</w:t>
      </w:r>
    </w:p>
    <w:p w:rsidR="002F4DF1" w:rsidRDefault="002F4DF1" w:rsidP="002F4DF1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 </w:t>
      </w:r>
    </w:p>
    <w:p w:rsidR="002F4DF1" w:rsidRDefault="002F4DF1" w:rsidP="002F4DF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Style w:val="a3"/>
          <w:rFonts w:ascii="Helvetica" w:hAnsi="Helvetica" w:cs="Helvetica"/>
          <w:b/>
          <w:bCs/>
          <w:color w:val="25496A"/>
          <w:sz w:val="24"/>
          <w:szCs w:val="24"/>
          <w:bdr w:val="none" w:sz="0" w:space="0" w:color="auto" w:frame="1"/>
        </w:rPr>
        <w:t>Меры предосторожности</w:t>
      </w:r>
    </w:p>
    <w:p w:rsidR="002F4DF1" w:rsidRDefault="002F4DF1" w:rsidP="002F4DF1">
      <w:pPr>
        <w:pStyle w:val="a4"/>
        <w:shd w:val="clear" w:color="auto" w:fill="FFFFFF"/>
        <w:spacing w:before="240" w:beforeAutospacing="0" w:after="240" w:afterAutospacing="0"/>
        <w:ind w:left="5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Средство горючее! Беречь от огня! Не употреблять внутрь! Использовать только по назначению! Не перемешивать с другими средствами! Не допускать попадания в глаза! Беречь от детей! Не проливать в водоемы.</w:t>
      </w:r>
    </w:p>
    <w:p w:rsidR="002F4DF1" w:rsidRDefault="002F4DF1" w:rsidP="002F4DF1">
      <w:pPr>
        <w:pStyle w:val="a4"/>
        <w:shd w:val="clear" w:color="auto" w:fill="FFFFFF"/>
        <w:spacing w:before="240" w:beforeAutospacing="0" w:after="240" w:afterAutospacing="0"/>
        <w:ind w:left="5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При работе с концентратом необходимо использовать резиновые перчатки, очки, респиратор, защитную одежду! При попадании концентрата на слизистую оболочку немедленно обильно промыть водой. При необходимости обратиться к врачу.</w:t>
      </w:r>
    </w:p>
    <w:p w:rsidR="002F4DF1" w:rsidRDefault="002F4DF1" w:rsidP="002F4DF1">
      <w:pPr>
        <w:pStyle w:val="a4"/>
        <w:shd w:val="clear" w:color="auto" w:fill="FFFFFF"/>
        <w:spacing w:before="240" w:beforeAutospacing="0" w:after="240" w:afterAutospacing="0"/>
        <w:ind w:left="5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При проливе концентрата убрать ветошью или губкой. Компоненты средства биологически разлагаемые, допускается слив в канализацию.</w:t>
      </w:r>
    </w:p>
    <w:p w:rsidR="002F4DF1" w:rsidRDefault="002F4DF1" w:rsidP="002F4DF1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ТУ2381-002-98205538-2006 с изменением 1</w:t>
      </w:r>
    </w:p>
    <w:p w:rsidR="002F4DF1" w:rsidRDefault="002F4DF1" w:rsidP="002F4DF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Fonts w:ascii="Helvetica" w:hAnsi="Helvetica" w:cs="Helvetica"/>
          <w:color w:val="25496A"/>
          <w:sz w:val="24"/>
          <w:szCs w:val="24"/>
        </w:rPr>
        <w:t> </w:t>
      </w:r>
    </w:p>
    <w:p w:rsidR="002F4DF1" w:rsidRDefault="002F4DF1" w:rsidP="002F4DF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Style w:val="a3"/>
          <w:rFonts w:ascii="Helvetica" w:hAnsi="Helvetica" w:cs="Helvetica"/>
          <w:b/>
          <w:bCs/>
          <w:color w:val="25496A"/>
          <w:sz w:val="24"/>
          <w:szCs w:val="24"/>
          <w:bdr w:val="none" w:sz="0" w:space="0" w:color="auto" w:frame="1"/>
        </w:rPr>
        <w:t>Хранение</w:t>
      </w:r>
    </w:p>
    <w:p w:rsidR="002F4DF1" w:rsidRDefault="002F4DF1" w:rsidP="002F4DF1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От -15</w:t>
      </w:r>
      <w:proofErr w:type="gramStart"/>
      <w:r>
        <w:rPr>
          <w:rFonts w:ascii="Helvetica" w:hAnsi="Helvetica" w:cs="Helvetica"/>
          <w:color w:val="575757"/>
          <w:sz w:val="21"/>
          <w:szCs w:val="21"/>
        </w:rPr>
        <w:t>° С</w:t>
      </w:r>
      <w:proofErr w:type="gramEnd"/>
      <w:r>
        <w:rPr>
          <w:rFonts w:ascii="Helvetica" w:hAnsi="Helvetica" w:cs="Helvetica"/>
          <w:color w:val="575757"/>
          <w:sz w:val="21"/>
          <w:szCs w:val="21"/>
        </w:rPr>
        <w:t xml:space="preserve"> до +40° С в сухих складских помещениях, защищенных от прямых солнечных лучей.</w:t>
      </w:r>
    </w:p>
    <w:p w:rsidR="002F4DF1" w:rsidRDefault="002F4DF1" w:rsidP="002F4DF1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Гарантийный срок хранения — 36 месяцев в закрытой заводской таре. После размораживания сохраняет свои свойства. По истечении срока годности утилизировать как бытовой отход.</w:t>
      </w:r>
    </w:p>
    <w:p w:rsidR="002F4DF1" w:rsidRDefault="002F4DF1" w:rsidP="002F4DF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Fonts w:ascii="Helvetica" w:hAnsi="Helvetica" w:cs="Helvetica"/>
          <w:color w:val="25496A"/>
          <w:sz w:val="24"/>
          <w:szCs w:val="24"/>
        </w:rPr>
        <w:t> </w:t>
      </w:r>
    </w:p>
    <w:p w:rsidR="002F4DF1" w:rsidRDefault="002F4DF1" w:rsidP="002F4DF1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Style w:val="a3"/>
          <w:rFonts w:ascii="Helvetica" w:hAnsi="Helvetica" w:cs="Helvetica"/>
          <w:b/>
          <w:bCs/>
          <w:color w:val="25496A"/>
          <w:sz w:val="24"/>
          <w:szCs w:val="24"/>
          <w:bdr w:val="none" w:sz="0" w:space="0" w:color="auto" w:frame="1"/>
        </w:rPr>
        <w:t>Состав</w:t>
      </w:r>
    </w:p>
    <w:p w:rsidR="002F4DF1" w:rsidRDefault="002F4DF1" w:rsidP="002F4DF1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Комплекс ПАВ, (</w:t>
      </w:r>
      <w:proofErr w:type="gramStart"/>
      <w:r>
        <w:rPr>
          <w:rFonts w:ascii="Helvetica" w:hAnsi="Helvetica" w:cs="Helvetica"/>
          <w:color w:val="575757"/>
          <w:sz w:val="21"/>
          <w:szCs w:val="21"/>
        </w:rPr>
        <w:t>а-ПАВ</w:t>
      </w:r>
      <w:proofErr w:type="gramEnd"/>
      <w:r>
        <w:rPr>
          <w:rFonts w:ascii="Helvetica" w:hAnsi="Helvetica" w:cs="Helvetica"/>
          <w:color w:val="575757"/>
          <w:sz w:val="21"/>
          <w:szCs w:val="21"/>
        </w:rPr>
        <w:t xml:space="preserve"> 1-10% , </w:t>
      </w:r>
      <w:proofErr w:type="spellStart"/>
      <w:r>
        <w:rPr>
          <w:rFonts w:ascii="Helvetica" w:hAnsi="Helvetica" w:cs="Helvetica"/>
          <w:color w:val="575757"/>
          <w:sz w:val="21"/>
          <w:szCs w:val="21"/>
        </w:rPr>
        <w:t>амф</w:t>
      </w:r>
      <w:proofErr w:type="spellEnd"/>
      <w:r>
        <w:rPr>
          <w:rFonts w:ascii="Helvetica" w:hAnsi="Helvetica" w:cs="Helvetica"/>
          <w:color w:val="575757"/>
          <w:sz w:val="21"/>
          <w:szCs w:val="21"/>
        </w:rPr>
        <w:t>-ПАВ 1-10%, н-ПАВ &lt; 5%) комплекс растворителей, углеводороды, эфиры спиртов, D-</w:t>
      </w:r>
      <w:proofErr w:type="spellStart"/>
      <w:r>
        <w:rPr>
          <w:rFonts w:ascii="Helvetica" w:hAnsi="Helvetica" w:cs="Helvetica"/>
          <w:color w:val="575757"/>
          <w:sz w:val="21"/>
          <w:szCs w:val="21"/>
        </w:rPr>
        <w:t>лимонен</w:t>
      </w:r>
      <w:proofErr w:type="spellEnd"/>
      <w:r>
        <w:rPr>
          <w:rFonts w:ascii="Helvetica" w:hAnsi="Helvetica" w:cs="Helvetica"/>
          <w:color w:val="575757"/>
          <w:sz w:val="21"/>
          <w:szCs w:val="21"/>
        </w:rPr>
        <w:t>, вода.</w:t>
      </w:r>
    </w:p>
    <w:p w:rsidR="002F4DF1" w:rsidRPr="00570F6E" w:rsidRDefault="002F4DF1" w:rsidP="00570F6E">
      <w:pPr>
        <w:rPr>
          <w:sz w:val="24"/>
          <w:szCs w:val="24"/>
        </w:rPr>
      </w:pPr>
    </w:p>
    <w:sectPr w:rsidR="002F4DF1" w:rsidRPr="0057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0B"/>
    <w:rsid w:val="000A2F7C"/>
    <w:rsid w:val="001F5A0B"/>
    <w:rsid w:val="002F4DF1"/>
    <w:rsid w:val="0057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D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4DF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Strong"/>
    <w:basedOn w:val="a0"/>
    <w:uiPriority w:val="22"/>
    <w:qFormat/>
    <w:rsid w:val="002F4DF1"/>
    <w:rPr>
      <w:b/>
      <w:bCs/>
    </w:rPr>
  </w:style>
  <w:style w:type="paragraph" w:styleId="a4">
    <w:name w:val="Normal (Web)"/>
    <w:basedOn w:val="a"/>
    <w:uiPriority w:val="99"/>
    <w:unhideWhenUsed/>
    <w:rsid w:val="002F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D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4DF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Strong"/>
    <w:basedOn w:val="a0"/>
    <w:uiPriority w:val="22"/>
    <w:qFormat/>
    <w:rsid w:val="002F4DF1"/>
    <w:rPr>
      <w:b/>
      <w:bCs/>
    </w:rPr>
  </w:style>
  <w:style w:type="paragraph" w:styleId="a4">
    <w:name w:val="Normal (Web)"/>
    <w:basedOn w:val="a"/>
    <w:uiPriority w:val="99"/>
    <w:unhideWhenUsed/>
    <w:rsid w:val="002F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</dc:creator>
  <cp:lastModifiedBy>Admin</cp:lastModifiedBy>
  <cp:revision>2</cp:revision>
  <dcterms:created xsi:type="dcterms:W3CDTF">2020-06-16T13:00:00Z</dcterms:created>
  <dcterms:modified xsi:type="dcterms:W3CDTF">2020-06-16T13:00:00Z</dcterms:modified>
</cp:coreProperties>
</file>